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22" w:rsidRDefault="003F7F7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Nuevo registro de follaje fértil de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Comia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(</w:t>
      </w:r>
      <w:proofErr w:type="spellStart"/>
      <w:r>
        <w:rPr>
          <w:rFonts w:ascii="Arial" w:hAnsi="Arial" w:cs="Arial"/>
          <w:b/>
          <w:sz w:val="24"/>
          <w:szCs w:val="24"/>
        </w:rPr>
        <w:t>Zalessky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1934) en la Formación </w:t>
      </w:r>
      <w:proofErr w:type="spellStart"/>
      <w:r>
        <w:rPr>
          <w:rFonts w:ascii="Arial" w:hAnsi="Arial" w:cs="Arial"/>
          <w:b/>
          <w:sz w:val="24"/>
          <w:szCs w:val="24"/>
        </w:rPr>
        <w:t>Matzitzi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(Paleozoico tardío), estado de Oaxaca, México</w:t>
      </w:r>
    </w:p>
    <w:p w:rsidR="00091A22" w:rsidRDefault="003F7F7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Prado-Escamilla, Erick</w:t>
      </w:r>
      <w:r>
        <w:rPr>
          <w:rFonts w:ascii="Arial" w:hAnsi="Arial" w:cs="Arial"/>
          <w:b/>
          <w:sz w:val="24"/>
          <w:szCs w:val="24"/>
          <w:vertAlign w:val="superscript"/>
        </w:rPr>
        <w:t xml:space="preserve">1 </w:t>
      </w:r>
      <w:r>
        <w:rPr>
          <w:rFonts w:ascii="Arial" w:hAnsi="Arial" w:cs="Arial"/>
          <w:sz w:val="24"/>
          <w:szCs w:val="24"/>
        </w:rPr>
        <w:t>erickprats1990@gmail.com</w:t>
      </w:r>
    </w:p>
    <w:p w:rsidR="00091A22" w:rsidRDefault="003F7F7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Valdes-Vergara, Nelson Alejandro</w:t>
      </w:r>
      <w:r>
        <w:rPr>
          <w:rFonts w:ascii="Arial" w:hAnsi="Arial" w:cs="Arial"/>
          <w:b/>
          <w:sz w:val="24"/>
          <w:szCs w:val="24"/>
          <w:vertAlign w:val="superscript"/>
        </w:rPr>
        <w:t>1</w:t>
      </w:r>
      <w:proofErr w:type="gramStart"/>
      <w:r>
        <w:rPr>
          <w:rFonts w:ascii="Arial" w:hAnsi="Arial" w:cs="Arial"/>
          <w:b/>
          <w:sz w:val="24"/>
          <w:szCs w:val="24"/>
          <w:vertAlign w:val="superscript"/>
        </w:rPr>
        <w:t>,2</w:t>
      </w:r>
      <w:proofErr w:type="gramEnd"/>
      <w:r>
        <w:rPr>
          <w:rFonts w:ascii="Arial" w:hAnsi="Arial" w:cs="Arial"/>
          <w:sz w:val="24"/>
          <w:szCs w:val="24"/>
        </w:rPr>
        <w:t xml:space="preserve"> nelson_valdes@comunidad.unam.mx </w:t>
      </w:r>
    </w:p>
    <w:p w:rsidR="00091A22" w:rsidRDefault="003F7F7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Fernández-Barajas, María del Rosario</w:t>
      </w:r>
      <w:r>
        <w:rPr>
          <w:rFonts w:ascii="Arial" w:hAnsi="Arial" w:cs="Arial"/>
          <w:b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 xml:space="preserve"> rosario_fernandez9@hotmail.com</w:t>
      </w:r>
    </w:p>
    <w:p w:rsidR="00091A22" w:rsidRDefault="003F7F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>Facultad de Estudios Superiores Iztacala, Universidad Nacional Autónoma de México, Avenida de los Barrios 1, Colonia los Reyes Iztacala, 54090, Tlalnepantla de Baz, Estado de México, México.</w:t>
      </w:r>
    </w:p>
    <w:p w:rsidR="00091A22" w:rsidRDefault="003F7F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Posgrado de Ciencias del Mar y </w:t>
      </w:r>
      <w:proofErr w:type="spellStart"/>
      <w:r>
        <w:rPr>
          <w:rFonts w:ascii="Arial" w:hAnsi="Arial" w:cs="Arial"/>
          <w:sz w:val="24"/>
          <w:szCs w:val="24"/>
        </w:rPr>
        <w:t>Limnología</w:t>
      </w:r>
      <w:proofErr w:type="spellEnd"/>
      <w:r>
        <w:rPr>
          <w:rFonts w:ascii="Arial" w:hAnsi="Arial" w:cs="Arial"/>
          <w:sz w:val="24"/>
          <w:szCs w:val="24"/>
        </w:rPr>
        <w:t>, Universidad Nacional Autónoma de México, Circuito Exterior s/n, Ciudad Universitaria, 04510, Coyoacán, Ciudad de México, México.</w:t>
      </w:r>
      <w:r>
        <w:rPr>
          <w:rFonts w:ascii="Arial" w:hAnsi="Arial" w:cs="Arial"/>
          <w:sz w:val="24"/>
          <w:szCs w:val="24"/>
        </w:rPr>
        <w:tab/>
      </w:r>
    </w:p>
    <w:p w:rsidR="00091A22" w:rsidRDefault="003F7F7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Formación </w:t>
      </w:r>
      <w:proofErr w:type="spellStart"/>
      <w:r>
        <w:rPr>
          <w:rFonts w:ascii="Arial" w:hAnsi="Arial" w:cs="Arial"/>
          <w:sz w:val="24"/>
          <w:szCs w:val="24"/>
        </w:rPr>
        <w:t>Matzitzi</w:t>
      </w:r>
      <w:proofErr w:type="spellEnd"/>
      <w:r>
        <w:rPr>
          <w:rFonts w:ascii="Arial" w:hAnsi="Arial" w:cs="Arial"/>
          <w:sz w:val="24"/>
          <w:szCs w:val="24"/>
        </w:rPr>
        <w:t xml:space="preserve"> ubicada en los límites de los estados de Puebla y Oaxaca, México, es una unidad </w:t>
      </w:r>
      <w:proofErr w:type="spellStart"/>
      <w:r>
        <w:rPr>
          <w:rFonts w:ascii="Arial" w:hAnsi="Arial" w:cs="Arial"/>
          <w:sz w:val="24"/>
          <w:szCs w:val="24"/>
        </w:rPr>
        <w:t>litoestratigráfica</w:t>
      </w:r>
      <w:proofErr w:type="spellEnd"/>
      <w:r>
        <w:rPr>
          <w:rFonts w:ascii="Arial" w:hAnsi="Arial" w:cs="Arial"/>
          <w:sz w:val="24"/>
          <w:szCs w:val="24"/>
        </w:rPr>
        <w:t xml:space="preserve"> conformada principalmente por intercalaciones de areniscas de distintos tamaños, lutitas y </w:t>
      </w:r>
      <w:proofErr w:type="spellStart"/>
      <w:r>
        <w:rPr>
          <w:rFonts w:ascii="Arial" w:hAnsi="Arial" w:cs="Arial"/>
          <w:sz w:val="24"/>
          <w:szCs w:val="24"/>
        </w:rPr>
        <w:t>limolitas</w:t>
      </w:r>
      <w:proofErr w:type="spellEnd"/>
      <w:r>
        <w:rPr>
          <w:rFonts w:ascii="Arial" w:hAnsi="Arial" w:cs="Arial"/>
          <w:sz w:val="24"/>
          <w:szCs w:val="24"/>
        </w:rPr>
        <w:t xml:space="preserve"> la cual alberga una gran diversidad de flora fósil perteneciente al final del Paleozoico. En el presente trabajo se reporta la primera evidencia en esta Formación, de follaje fértil del género </w:t>
      </w:r>
      <w:proofErr w:type="spellStart"/>
      <w:r>
        <w:rPr>
          <w:rFonts w:ascii="Arial" w:hAnsi="Arial" w:cs="Arial"/>
          <w:i/>
          <w:sz w:val="24"/>
          <w:szCs w:val="24"/>
        </w:rPr>
        <w:t>Comia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sp., </w:t>
      </w:r>
      <w:proofErr w:type="spellStart"/>
      <w:r>
        <w:rPr>
          <w:rFonts w:ascii="Arial" w:hAnsi="Arial" w:cs="Arial"/>
          <w:sz w:val="24"/>
          <w:szCs w:val="24"/>
        </w:rPr>
        <w:t>pteridosperma</w:t>
      </w:r>
      <w:proofErr w:type="spellEnd"/>
      <w:r>
        <w:rPr>
          <w:rFonts w:ascii="Arial" w:hAnsi="Arial" w:cs="Arial"/>
          <w:sz w:val="24"/>
          <w:szCs w:val="24"/>
        </w:rPr>
        <w:t xml:space="preserve"> cuasi-</w:t>
      </w:r>
      <w:proofErr w:type="spellStart"/>
      <w:r>
        <w:rPr>
          <w:rFonts w:ascii="Arial" w:hAnsi="Arial" w:cs="Arial"/>
          <w:sz w:val="24"/>
          <w:szCs w:val="24"/>
        </w:rPr>
        <w:t>cosmopólita</w:t>
      </w:r>
      <w:proofErr w:type="spellEnd"/>
      <w:r>
        <w:rPr>
          <w:rFonts w:ascii="Arial" w:hAnsi="Arial" w:cs="Arial"/>
          <w:sz w:val="24"/>
          <w:szCs w:val="24"/>
        </w:rPr>
        <w:t xml:space="preserve"> durante el Pérmico. Los tres ejemplares estudiados se recolectaron en las cercanías del km 95 de la Autopista </w:t>
      </w:r>
      <w:proofErr w:type="spellStart"/>
      <w:r>
        <w:rPr>
          <w:rFonts w:ascii="Arial" w:hAnsi="Arial" w:cs="Arial"/>
          <w:sz w:val="24"/>
          <w:szCs w:val="24"/>
        </w:rPr>
        <w:t>Cuacnopalan</w:t>
      </w:r>
      <w:proofErr w:type="spellEnd"/>
      <w:r>
        <w:rPr>
          <w:rFonts w:ascii="Arial" w:hAnsi="Arial" w:cs="Arial"/>
          <w:sz w:val="24"/>
          <w:szCs w:val="24"/>
        </w:rPr>
        <w:t xml:space="preserve">-Oaxaca, en el estado de Oaxaca, México; y constan de hojas de lámina entera con venación </w:t>
      </w:r>
      <w:proofErr w:type="spellStart"/>
      <w:r>
        <w:rPr>
          <w:rFonts w:ascii="Arial" w:hAnsi="Arial" w:cs="Arial"/>
          <w:sz w:val="24"/>
          <w:szCs w:val="24"/>
        </w:rPr>
        <w:t>fascicular</w:t>
      </w:r>
      <w:proofErr w:type="spellEnd"/>
      <w:r>
        <w:rPr>
          <w:rFonts w:ascii="Arial" w:hAnsi="Arial" w:cs="Arial"/>
          <w:sz w:val="24"/>
          <w:szCs w:val="24"/>
        </w:rPr>
        <w:t xml:space="preserve">, conservadas a manera de impresiones en lutitas, en las que se observan semillas en conexión orgánica, afines al género </w:t>
      </w:r>
      <w:proofErr w:type="spellStart"/>
      <w:r>
        <w:rPr>
          <w:rFonts w:ascii="Arial" w:hAnsi="Arial" w:cs="Arial"/>
          <w:i/>
          <w:sz w:val="24"/>
          <w:szCs w:val="24"/>
        </w:rPr>
        <w:t>Carpolithes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sp. Como flora acompañante se encuentran más de 10 ejemplares de semillas del mismo género, así como abundante follaje del tipo </w:t>
      </w:r>
      <w:proofErr w:type="spellStart"/>
      <w:r>
        <w:rPr>
          <w:rFonts w:ascii="Arial" w:hAnsi="Arial" w:cs="Arial"/>
          <w:i/>
          <w:sz w:val="24"/>
          <w:szCs w:val="24"/>
        </w:rPr>
        <w:t>Pecopteris</w:t>
      </w:r>
      <w:proofErr w:type="spellEnd"/>
      <w:r>
        <w:rPr>
          <w:rFonts w:ascii="Arial" w:hAnsi="Arial" w:cs="Arial"/>
          <w:sz w:val="24"/>
          <w:szCs w:val="24"/>
        </w:rPr>
        <w:t xml:space="preserve"> sp., hojas del </w:t>
      </w:r>
      <w:proofErr w:type="spellStart"/>
      <w:r>
        <w:rPr>
          <w:rFonts w:ascii="Arial" w:hAnsi="Arial" w:cs="Arial"/>
          <w:sz w:val="24"/>
          <w:szCs w:val="24"/>
        </w:rPr>
        <w:t>fosil</w:t>
      </w:r>
      <w:proofErr w:type="spellEnd"/>
      <w:r>
        <w:rPr>
          <w:rFonts w:ascii="Arial" w:hAnsi="Arial" w:cs="Arial"/>
          <w:sz w:val="24"/>
          <w:szCs w:val="24"/>
        </w:rPr>
        <w:t xml:space="preserve">-taxón </w:t>
      </w:r>
      <w:proofErr w:type="spellStart"/>
      <w:r>
        <w:rPr>
          <w:rFonts w:ascii="Arial" w:hAnsi="Arial" w:cs="Arial"/>
          <w:i/>
          <w:sz w:val="24"/>
          <w:szCs w:val="24"/>
        </w:rPr>
        <w:t>Taeniopteris</w:t>
      </w:r>
      <w:proofErr w:type="spellEnd"/>
      <w:r>
        <w:rPr>
          <w:rFonts w:ascii="Arial" w:hAnsi="Arial" w:cs="Arial"/>
          <w:sz w:val="24"/>
          <w:szCs w:val="24"/>
        </w:rPr>
        <w:t xml:space="preserve"> sp. </w:t>
      </w:r>
      <w:proofErr w:type="gramStart"/>
      <w:r>
        <w:rPr>
          <w:rFonts w:ascii="Arial" w:hAnsi="Arial" w:cs="Arial"/>
          <w:sz w:val="24"/>
          <w:szCs w:val="24"/>
        </w:rPr>
        <w:t>y</w:t>
      </w:r>
      <w:proofErr w:type="gramEnd"/>
      <w:r>
        <w:rPr>
          <w:rFonts w:ascii="Arial" w:hAnsi="Arial" w:cs="Arial"/>
          <w:sz w:val="24"/>
          <w:szCs w:val="24"/>
        </w:rPr>
        <w:t xml:space="preserve"> un ejemplar con afinidad al Orden </w:t>
      </w:r>
      <w:proofErr w:type="spellStart"/>
      <w:r>
        <w:rPr>
          <w:rFonts w:ascii="Arial" w:hAnsi="Arial" w:cs="Arial"/>
          <w:sz w:val="24"/>
          <w:szCs w:val="24"/>
        </w:rPr>
        <w:t>Voltziales</w:t>
      </w:r>
      <w:proofErr w:type="spellEnd"/>
      <w:r>
        <w:rPr>
          <w:rFonts w:ascii="Arial" w:hAnsi="Arial" w:cs="Arial"/>
          <w:sz w:val="24"/>
          <w:szCs w:val="24"/>
        </w:rPr>
        <w:t xml:space="preserve">. Algunos ejemplares de </w:t>
      </w:r>
      <w:proofErr w:type="spellStart"/>
      <w:r w:rsidRPr="000C091D">
        <w:rPr>
          <w:rFonts w:ascii="Arial" w:hAnsi="Arial" w:cs="Arial"/>
          <w:i/>
          <w:sz w:val="24"/>
          <w:szCs w:val="24"/>
        </w:rPr>
        <w:t>Tan</w:t>
      </w:r>
      <w:bookmarkStart w:id="0" w:name="_GoBack"/>
      <w:bookmarkEnd w:id="0"/>
      <w:r w:rsidRPr="000C091D">
        <w:rPr>
          <w:rFonts w:ascii="Arial" w:hAnsi="Arial" w:cs="Arial"/>
          <w:i/>
          <w:sz w:val="24"/>
          <w:szCs w:val="24"/>
        </w:rPr>
        <w:t>eiopteris</w:t>
      </w:r>
      <w:proofErr w:type="spellEnd"/>
      <w:r>
        <w:rPr>
          <w:rFonts w:ascii="Arial" w:hAnsi="Arial" w:cs="Arial"/>
          <w:sz w:val="24"/>
          <w:szCs w:val="24"/>
        </w:rPr>
        <w:t xml:space="preserve"> presentan evidencias de interacciones planta-insecto, posiblemente agallas. Lo anterior brinda una visión más amplia sobre la forma de vida y reproducción de la </w:t>
      </w:r>
      <w:proofErr w:type="spellStart"/>
      <w:r>
        <w:rPr>
          <w:rFonts w:ascii="Arial" w:hAnsi="Arial" w:cs="Arial"/>
          <w:sz w:val="24"/>
          <w:szCs w:val="24"/>
        </w:rPr>
        <w:t>Paleoflora</w:t>
      </w:r>
      <w:proofErr w:type="spellEnd"/>
      <w:r>
        <w:rPr>
          <w:rFonts w:ascii="Arial" w:hAnsi="Arial" w:cs="Arial"/>
          <w:sz w:val="24"/>
          <w:szCs w:val="24"/>
        </w:rPr>
        <w:t xml:space="preserve"> Pérmica Mexicana, así como la interacción con otros organismos.</w:t>
      </w:r>
    </w:p>
    <w:p w:rsidR="00091A22" w:rsidRDefault="00091A22">
      <w:pPr>
        <w:spacing w:line="360" w:lineRule="auto"/>
        <w:rPr>
          <w:rFonts w:ascii="Arial" w:hAnsi="Arial" w:cs="Arial"/>
          <w:sz w:val="24"/>
          <w:szCs w:val="24"/>
        </w:rPr>
      </w:pPr>
    </w:p>
    <w:p w:rsidR="00091A22" w:rsidRDefault="003F7F79">
      <w:pPr>
        <w:spacing w:line="360" w:lineRule="auto"/>
      </w:pPr>
      <w:r>
        <w:rPr>
          <w:rFonts w:ascii="Arial" w:hAnsi="Arial" w:cs="Arial"/>
          <w:sz w:val="24"/>
          <w:szCs w:val="24"/>
        </w:rPr>
        <w:t xml:space="preserve">Tema: Paleobotánica. </w:t>
      </w:r>
    </w:p>
    <w:sectPr w:rsidR="00091A22">
      <w:pgSz w:w="12240" w:h="15840"/>
      <w:pgMar w:top="1418" w:right="1418" w:bottom="1418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22"/>
    <w:rsid w:val="00091A22"/>
    <w:rsid w:val="000C091D"/>
    <w:rsid w:val="003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lacedeInternet">
    <w:name w:val="Enlace de Internet"/>
    <w:basedOn w:val="Fuentedeprrafopredeter"/>
    <w:uiPriority w:val="99"/>
    <w:unhideWhenUsed/>
    <w:rsid w:val="00B807E3"/>
    <w:rPr>
      <w:color w:val="0000FF" w:themeColor="hyperlink"/>
      <w:u w:val="single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Mangal"/>
    </w:rPr>
  </w:style>
  <w:style w:type="paragraph" w:styleId="Epgraf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lacedeInternet">
    <w:name w:val="Enlace de Internet"/>
    <w:basedOn w:val="Fuentedeprrafopredeter"/>
    <w:uiPriority w:val="99"/>
    <w:unhideWhenUsed/>
    <w:rsid w:val="00B807E3"/>
    <w:rPr>
      <w:color w:val="0000FF" w:themeColor="hyperlink"/>
      <w:u w:val="single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Mangal"/>
    </w:rPr>
  </w:style>
  <w:style w:type="paragraph" w:styleId="Epgraf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Iztacala</dc:creator>
  <cp:lastModifiedBy>Mauricio Molina</cp:lastModifiedBy>
  <cp:revision>3</cp:revision>
  <dcterms:created xsi:type="dcterms:W3CDTF">2018-12-03T14:10:00Z</dcterms:created>
  <dcterms:modified xsi:type="dcterms:W3CDTF">2018-12-03T16:25:00Z</dcterms:modified>
  <dc:language>es-MX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